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Imię i nazwisko Konsultanta:</w:t>
      </w:r>
    </w:p>
    <w:p w:rsidR="00000000" w:rsidDel="00000000" w:rsidP="00000000" w:rsidRDefault="00000000" w:rsidRPr="00000000" w14:paraId="0000000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41.0" w:type="dxa"/>
        <w:jc w:val="left"/>
        <w:tblInd w:w="-128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7"/>
        <w:gridCol w:w="2345"/>
        <w:gridCol w:w="2625"/>
        <w:gridCol w:w="3544"/>
        <w:tblGridChange w:id="0">
          <w:tblGrid>
            <w:gridCol w:w="2827"/>
            <w:gridCol w:w="2345"/>
            <w:gridCol w:w="2625"/>
            <w:gridCol w:w="3544"/>
          </w:tblGrid>
        </w:tblGridChange>
      </w:tblGrid>
      <w:tr>
        <w:trPr>
          <w:cantSplit w:val="0"/>
          <w:trHeight w:val="1261" w:hRule="atLeast"/>
          <w:tblHeader w:val="0"/>
        </w:trPr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ind w:left="0" w:hanging="2"/>
              <w:rPr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Rodzaj konsultacji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Osoba uczestnicząca </w:t>
              <w:br w:type="textWrapping"/>
              <w:t xml:space="preserve">w konsultacji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Powód zgłoszenia na konsultacje</w:t>
            </w:r>
          </w:p>
          <w:p w:rsidR="00000000" w:rsidDel="00000000" w:rsidP="00000000" w:rsidRDefault="00000000" w:rsidRPr="00000000" w14:paraId="00000009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Zastosowane oddziaływania (np. wsparcie, wskazanie sposobów postępowania, wskazanie procedur postępowania, skierowanie na pogłębione konsultacje/diagnozę</w:t>
            </w:r>
          </w:p>
        </w:tc>
      </w:tr>
      <w:tr>
        <w:trPr>
          <w:cantSplit w:val="0"/>
          <w:trHeight w:val="4998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center" w:leader="none" w:pos="1075"/>
              </w:tabs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ab/>
              <w:t xml:space="preserve">logopedia</w:t>
            </w:r>
          </w:p>
          <w:p w:rsidR="00000000" w:rsidDel="00000000" w:rsidP="00000000" w:rsidRDefault="00000000" w:rsidRPr="00000000" w14:paraId="0000000C">
            <w:pPr>
              <w:tabs>
                <w:tab w:val="center" w:leader="none" w:pos="1075"/>
              </w:tabs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wsparcie w zakresie zaburzeń rozwojowych</w:t>
            </w:r>
          </w:p>
          <w:p w:rsidR="00000000" w:rsidDel="00000000" w:rsidP="00000000" w:rsidRDefault="00000000" w:rsidRPr="00000000" w14:paraId="0000000D">
            <w:pPr>
              <w:tabs>
                <w:tab w:val="center" w:leader="none" w:pos="1075"/>
              </w:tabs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z obszaru trudności edukacyjnych i wychowawczych w okresie 3-6 lat</w:t>
            </w:r>
          </w:p>
          <w:p w:rsidR="00000000" w:rsidDel="00000000" w:rsidP="00000000" w:rsidRDefault="00000000" w:rsidRPr="00000000" w14:paraId="0000000E">
            <w:pPr>
              <w:tabs>
                <w:tab w:val="center" w:leader="none" w:pos="1075"/>
              </w:tabs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rodzic/opiekun prawny</w:t>
            </w:r>
          </w:p>
          <w:p w:rsidR="00000000" w:rsidDel="00000000" w:rsidP="00000000" w:rsidRDefault="00000000" w:rsidRPr="00000000" w14:paraId="0000001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nauczyciel</w:t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nauczyciel specjalista</w:t>
            </w:r>
          </w:p>
          <w:p w:rsidR="00000000" w:rsidDel="00000000" w:rsidP="00000000" w:rsidRDefault="00000000" w:rsidRPr="00000000" w14:paraId="0000001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Wiek :</w:t>
            </w:r>
          </w:p>
          <w:p w:rsidR="00000000" w:rsidDel="00000000" w:rsidP="00000000" w:rsidRDefault="00000000" w:rsidRPr="00000000" w14:paraId="0000001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Płeć : </w:t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kobieta </w:t>
            </w:r>
          </w:p>
          <w:p w:rsidR="00000000" w:rsidDel="00000000" w:rsidP="00000000" w:rsidRDefault="00000000" w:rsidRPr="00000000" w14:paraId="00000018">
            <w:pPr>
              <w:ind w:left="0" w:hanging="2"/>
              <w:rPr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mężczyzna </w:t>
            </w:r>
          </w:p>
          <w:p w:rsidR="00000000" w:rsidDel="00000000" w:rsidP="00000000" w:rsidRDefault="00000000" w:rsidRPr="00000000" w14:paraId="00000019">
            <w:pPr>
              <w:ind w:left="0" w:hanging="2"/>
              <w:rPr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inna </w:t>
            </w:r>
          </w:p>
          <w:p w:rsidR="00000000" w:rsidDel="00000000" w:rsidP="00000000" w:rsidRDefault="00000000" w:rsidRPr="00000000" w14:paraId="0000001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Konsultacja dotyczyła:</w:t>
            </w:r>
          </w:p>
          <w:p w:rsidR="00000000" w:rsidDel="00000000" w:rsidP="00000000" w:rsidRDefault="00000000" w:rsidRPr="00000000" w14:paraId="0000001C">
            <w:pPr>
              <w:ind w:hanging="2"/>
              <w:rPr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osoby dorosłej</w:t>
            </w:r>
          </w:p>
          <w:p w:rsidR="00000000" w:rsidDel="00000000" w:rsidP="00000000" w:rsidRDefault="00000000" w:rsidRPr="00000000" w14:paraId="0000001D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[wiek:....</w:t>
            </w:r>
          </w:p>
          <w:p w:rsidR="00000000" w:rsidDel="00000000" w:rsidP="00000000" w:rsidRDefault="00000000" w:rsidRPr="00000000" w14:paraId="0000001E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płeć:......]</w:t>
            </w:r>
          </w:p>
          <w:p w:rsidR="00000000" w:rsidDel="00000000" w:rsidP="00000000" w:rsidRDefault="00000000" w:rsidRPr="00000000" w14:paraId="0000001F">
            <w:pPr>
              <w:ind w:hanging="2"/>
              <w:rPr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 dziecka</w:t>
            </w:r>
          </w:p>
          <w:p w:rsidR="00000000" w:rsidDel="00000000" w:rsidP="00000000" w:rsidRDefault="00000000" w:rsidRPr="00000000" w14:paraId="00000020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[wiek:....</w:t>
            </w:r>
          </w:p>
          <w:p w:rsidR="00000000" w:rsidDel="00000000" w:rsidP="00000000" w:rsidRDefault="00000000" w:rsidRPr="00000000" w14:paraId="00000021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płeć:......</w:t>
            </w:r>
          </w:p>
          <w:p w:rsidR="00000000" w:rsidDel="00000000" w:rsidP="00000000" w:rsidRDefault="00000000" w:rsidRPr="00000000" w14:paraId="00000022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czy uczeń z doświadczeniem migracji ……..</w:t>
            </w:r>
          </w:p>
          <w:p w:rsidR="00000000" w:rsidDel="00000000" w:rsidP="00000000" w:rsidRDefault="00000000" w:rsidRPr="00000000" w14:paraId="00000023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czy uczeń z Ukrainy ………….</w:t>
            </w:r>
          </w:p>
          <w:p w:rsidR="00000000" w:rsidDel="00000000" w:rsidP="00000000" w:rsidRDefault="00000000" w:rsidRPr="00000000" w14:paraId="00000024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uczeń z grupy specjalnych potrzeb edukacyjnych: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niepełnosprawność intelektualna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zaburzenie ze spektrum autyzmu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zaburzenie rozwoju językowego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dysfunkcja słuchu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dysfunkcja wzroku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zaburzenia uczenia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uczeń zdolny]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Podpis Konsultanta:</w:t>
      </w:r>
    </w:p>
    <w:p w:rsidR="00000000" w:rsidDel="00000000" w:rsidP="00000000" w:rsidRDefault="00000000" w:rsidRPr="00000000" w14:paraId="00000035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Podpis Pacjenta</w:t>
      </w:r>
      <w:r w:rsidDel="00000000" w:rsidR="00000000" w:rsidRPr="00000000">
        <w:rPr>
          <w:sz w:val="32"/>
          <w:szCs w:val="32"/>
          <w:rtl w:val="0"/>
        </w:rPr>
        <w:t xml:space="preserve">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843" w:left="1531" w:right="1531" w:header="709" w:footer="4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  <w:ind w:left="0" w:hanging="2"/>
      <w:rPr>
        <w:rFonts w:ascii="Open Sans" w:cs="Open Sans" w:eastAsia="Open Sans" w:hAnsi="Open Sans"/>
        <w:color w:val="000000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000000"/>
        <w:sz w:val="16"/>
        <w:szCs w:val="16"/>
        <w:rtl w:val="0"/>
      </w:rPr>
      <w:t xml:space="preserve">Instytut Badań Edukacyjnych instytut badawczy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  <w:ind w:left="0" w:hanging="2"/>
      <w:rPr>
        <w:rFonts w:ascii="Open Sans" w:cs="Open Sans" w:eastAsia="Open Sans" w:hAnsi="Open Sans"/>
        <w:color w:val="ed7d31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000000"/>
        <w:sz w:val="16"/>
        <w:szCs w:val="16"/>
        <w:rtl w:val="0"/>
      </w:rPr>
      <w:t xml:space="preserve">ul. Górczewska 8, 01-180 Warszawa | tel.: +48 22 241 71 00 | ibe@ibe.edu.pl | </w:t>
    </w:r>
    <w:r w:rsidDel="00000000" w:rsidR="00000000" w:rsidRPr="00000000">
      <w:rPr>
        <w:rFonts w:ascii="Open Sans" w:cs="Open Sans" w:eastAsia="Open Sans" w:hAnsi="Open Sans"/>
        <w:color w:val="ed7d31"/>
        <w:sz w:val="16"/>
        <w:szCs w:val="16"/>
        <w:rtl w:val="0"/>
      </w:rPr>
      <w:t xml:space="preserve">www.ibe.edu.pl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000000"/>
        <w:sz w:val="16"/>
        <w:szCs w:val="16"/>
        <w:rtl w:val="0"/>
      </w:rPr>
      <w:t xml:space="preserve">NIP: 525-000-86-95 | Regon: 000178235 | KRS: 0000113990 Sąd Rejonowy dla m.st. Warszawy w Warszawie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5715</wp:posOffset>
          </wp:positionH>
          <wp:positionV relativeFrom="paragraph">
            <wp:posOffset>-317086</wp:posOffset>
          </wp:positionV>
          <wp:extent cx="5610225" cy="94297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366091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366091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MPZGpQMjTwspHdu/6+S+NL4DV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MghoLmdqZGd4czgAciExaGhCZEZXQUloQ3k2SURlTERzX3JGYUlnNTJjajN2Q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